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35" w:tblpY="-781"/>
        <w:tblW w:w="15746" w:type="dxa"/>
        <w:tblLook w:val="04A0" w:firstRow="1" w:lastRow="0" w:firstColumn="1" w:lastColumn="0" w:noHBand="0" w:noVBand="1"/>
      </w:tblPr>
      <w:tblGrid>
        <w:gridCol w:w="2235"/>
        <w:gridCol w:w="3260"/>
        <w:gridCol w:w="3685"/>
        <w:gridCol w:w="6566"/>
      </w:tblGrid>
      <w:tr w:rsidR="00F33ECD" w:rsidRPr="00F33ECD" w:rsidTr="006E5094">
        <w:trPr>
          <w:trHeight w:val="740"/>
        </w:trPr>
        <w:tc>
          <w:tcPr>
            <w:tcW w:w="2235" w:type="dxa"/>
          </w:tcPr>
          <w:p w:rsidR="004437AC" w:rsidRPr="00F33ECD" w:rsidRDefault="004437A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EXAM SPECIFIATION </w:t>
            </w:r>
          </w:p>
        </w:tc>
        <w:tc>
          <w:tcPr>
            <w:tcW w:w="3260" w:type="dxa"/>
          </w:tcPr>
          <w:p w:rsidR="004437AC" w:rsidRPr="00F33ECD" w:rsidRDefault="004437A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KEY QUESTIONS</w:t>
            </w:r>
          </w:p>
        </w:tc>
        <w:tc>
          <w:tcPr>
            <w:tcW w:w="3685" w:type="dxa"/>
          </w:tcPr>
          <w:p w:rsidR="004437AC" w:rsidRPr="00F33ECD" w:rsidRDefault="004437A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KEY IDEAS </w:t>
            </w:r>
          </w:p>
        </w:tc>
        <w:tc>
          <w:tcPr>
            <w:tcW w:w="6566" w:type="dxa"/>
          </w:tcPr>
          <w:p w:rsidR="004437AC" w:rsidRPr="00F33ECD" w:rsidRDefault="004437A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SPECIFICATION CONTENT</w:t>
            </w:r>
          </w:p>
        </w:tc>
      </w:tr>
      <w:tr w:rsidR="00F33ECD" w:rsidRPr="00F33ECD" w:rsidTr="006E5094">
        <w:trPr>
          <w:trHeight w:val="665"/>
        </w:trPr>
        <w:tc>
          <w:tcPr>
            <w:tcW w:w="2235" w:type="dxa"/>
          </w:tcPr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AQA GCSE GEOGRAPHY A</w:t>
            </w:r>
          </w:p>
          <w:p w:rsidR="00FA12C0" w:rsidRPr="00F33ECD" w:rsidRDefault="00FA12C0" w:rsidP="0044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Human Geography </w:t>
            </w:r>
          </w:p>
          <w:p w:rsidR="00FA12C0" w:rsidRPr="00F33ECD" w:rsidRDefault="00FA12C0" w:rsidP="0044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>Section B</w:t>
            </w:r>
          </w:p>
        </w:tc>
        <w:tc>
          <w:tcPr>
            <w:tcW w:w="3260" w:type="dxa"/>
          </w:tcPr>
          <w:p w:rsidR="006E5094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is an extreme environment?</w:t>
            </w: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What attracts tourists to Extreme </w:t>
            </w:r>
            <w:r w:rsidR="00961A74" w:rsidRPr="00F33ECD">
              <w:rPr>
                <w:rFonts w:ascii="Times New Roman" w:hAnsi="Times New Roman" w:cs="Times New Roman"/>
                <w:sz w:val="24"/>
                <w:szCs w:val="24"/>
              </w:rPr>
              <w:t>environments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1A74" w:rsidRPr="00F33ECD" w:rsidRDefault="00961A74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74" w:rsidRPr="00F33ECD" w:rsidRDefault="00961A74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What are the impacts of tourism on extreme environments? </w:t>
            </w: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7F3" w:rsidRPr="00F33ECD" w:rsidRDefault="009D17F3" w:rsidP="00961A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Extreme environments are susceptible to environmental damage from the development of tourism.</w:t>
            </w:r>
          </w:p>
          <w:p w:rsidR="00810BAD" w:rsidRPr="00F33ECD" w:rsidRDefault="00810BAD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attractions of extreme environments to tourists.</w:t>
            </w: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increased demand for adventure holidays.</w:t>
            </w: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impact of tourism on an extreme environment.</w:t>
            </w: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F3" w:rsidRPr="00F33ECD" w:rsidRDefault="009D17F3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A case study of one extreme area and the extent to which it can cope with the development of a tourist industry.</w:t>
            </w:r>
          </w:p>
          <w:p w:rsidR="006E5094" w:rsidRPr="00F33ECD" w:rsidRDefault="006E5094" w:rsidP="009D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CD" w:rsidRPr="00F33ECD" w:rsidTr="006E5094">
        <w:trPr>
          <w:trHeight w:val="665"/>
        </w:trPr>
        <w:tc>
          <w:tcPr>
            <w:tcW w:w="2235" w:type="dxa"/>
          </w:tcPr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AQA GCSE GEOGRAPHY B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Hostile World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>Section B – The Challenge of Extreme Environments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3: Investigating the Shrinking World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B – Investigating Global Tourism </w:t>
            </w: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is the cold environment and how do people interact with it?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How has the global tourist industry grown?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opportunities does the growth of the tourism industry create?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How does tourism create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challenges and conflict?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How can the tourist industry promote sustainable development? 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5094" w:rsidRPr="00F33ECD" w:rsidRDefault="006E5094" w:rsidP="009D1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opportunities and challenges of development in cold environments.</w:t>
            </w: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9D1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Tourism has become an increasingly varied and global industry.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9D17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Tourism can be an important way to address the development gap.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9D17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Tourism can create challenges for people and communities.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9D17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Tourism can create environmental challenges at different scales. </w:t>
            </w:r>
          </w:p>
          <w:p w:rsidR="006E5094" w:rsidRPr="00F33ECD" w:rsidRDefault="006E5094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9D17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Planning and management can help ensure that tourism is more sustainable. </w:t>
            </w:r>
          </w:p>
        </w:tc>
        <w:tc>
          <w:tcPr>
            <w:tcW w:w="6566" w:type="dxa"/>
          </w:tcPr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 the ways in which people have exploited cold environments. What does the future hold for these fragile, cold environments?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Describe strategies and methods used to reduce problems in cold environments. Include the use of technology, the role of governments, international agreements and conservation groups. 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Trends in growth of tourist destinations around the world. 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Different places and environments provide different opportunities for tourist activities, including investigations of two places at different stages of economic development. 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development of specialist tourism.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Investigate tourism as a way of promoting development,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including the possible economic, social, cultural and environmental benefits in a developing long-haul destination.  </w:t>
            </w: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4" w:rsidRPr="00F33ECD" w:rsidRDefault="006E5094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Investigate the range of social and cultural challenges caused by the development of tourism, including the study of two places at different stages of economic development. </w:t>
            </w: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Disadvantages of tourism as a way of closing the development gap. </w:t>
            </w: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How different tourist activities can conflict with each other and local communities. </w:t>
            </w: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Explore the local environmental impacts of tourist development, including studies of two places at different stages of economic development. </w:t>
            </w: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9" w:rsidRPr="00F33ECD" w:rsidRDefault="007D11D9" w:rsidP="006E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Use example o investigate different strategies to management he impacts of tourism in a sustainable way. </w:t>
            </w:r>
          </w:p>
        </w:tc>
      </w:tr>
      <w:tr w:rsidR="00F33ECD" w:rsidRPr="00F33ECD" w:rsidTr="00766E5C">
        <w:trPr>
          <w:trHeight w:val="3676"/>
        </w:trPr>
        <w:tc>
          <w:tcPr>
            <w:tcW w:w="2235" w:type="dxa"/>
          </w:tcPr>
          <w:p w:rsidR="007F73B2" w:rsidRPr="00F33ECD" w:rsidRDefault="007F73B2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OCR GCSE GEOGRAPHY A</w:t>
            </w:r>
          </w:p>
          <w:p w:rsidR="007F73B2" w:rsidRPr="00F33ECD" w:rsidRDefault="007F73B2" w:rsidP="0044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A671: Extreme Environments </w:t>
            </w:r>
          </w:p>
        </w:tc>
        <w:tc>
          <w:tcPr>
            <w:tcW w:w="3260" w:type="dxa"/>
          </w:tcPr>
          <w:p w:rsidR="007F73B2" w:rsidRPr="00F33ECD" w:rsidRDefault="007F73B2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is the definition of an extreme environment, what do we know about extreme environments and how to people react to them?</w:t>
            </w:r>
          </w:p>
          <w:p w:rsidR="007F73B2" w:rsidRPr="00F33ECD" w:rsidRDefault="007F73B2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do we know about polar/mountain environments and how do people react to them?</w:t>
            </w: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Where are polar/mountain environments found? </w:t>
            </w: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What are </w:t>
            </w:r>
            <w:proofErr w:type="gram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  <w:proofErr w:type="gramEnd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/mountain environments like? (climate and physical features/</w:t>
            </w:r>
            <w:r w:rsidR="00810BAD" w:rsidRPr="00F33EC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How do people use polar/mountain environments?</w:t>
            </w: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What challenges do polar/mountain environments pose?</w:t>
            </w:r>
          </w:p>
          <w:p w:rsidR="00810BAD" w:rsidRPr="00F33ECD" w:rsidRDefault="00810BAD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73B2" w:rsidRPr="00F33ECD" w:rsidRDefault="007F73B2" w:rsidP="007F7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Defining the term ‘extreme environment’.</w:t>
            </w:r>
          </w:p>
          <w:p w:rsidR="007F73B2" w:rsidRPr="00F33ECD" w:rsidRDefault="007F73B2" w:rsidP="007F7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Exploring the candidates own views and ideas about extreme environments.</w:t>
            </w:r>
          </w:p>
          <w:p w:rsidR="003970BD" w:rsidRPr="00F33ECD" w:rsidRDefault="007F73B2" w:rsidP="00397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Examination of cultural resources which show extreme environments, e.g. film, photographs, expedition reports, stories and poetry</w:t>
            </w:r>
            <w:r w:rsidR="003970BD" w:rsidRPr="00F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0BD" w:rsidRPr="00F33ECD" w:rsidRDefault="003970BD" w:rsidP="003970B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9D17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Study of polar environments/significant mountain environments (e.g. Alps, Himalayas, Rockies, Andes) </w:t>
            </w:r>
          </w:p>
          <w:p w:rsidR="00A273FA" w:rsidRPr="00F33ECD" w:rsidRDefault="003970BD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How people have reacted to polar/mountain environments in cultural resources e.g. film, photographs, expedition and historical reports, poetry, paintings, music and literature. </w:t>
            </w:r>
          </w:p>
          <w:p w:rsidR="00A273FA" w:rsidRPr="00F33ECD" w:rsidRDefault="00A273FA" w:rsidP="00A273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Polar/mountain environments occur in particular locations. </w:t>
            </w:r>
          </w:p>
          <w:p w:rsidR="00A273FA" w:rsidRPr="00F33ECD" w:rsidRDefault="00A273FA" w:rsidP="00A273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A273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Climatic factors have changed the environment(s) historically and they are currently undergoing significant and rapid change. </w:t>
            </w:r>
          </w:p>
          <w:p w:rsidR="00A273FA" w:rsidRPr="00F33ECD" w:rsidRDefault="00A273FA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Examining the link between common climatic features of polar/mountain areas and how they have influenced the physical environments (including vegetation) in these areas. </w:t>
            </w:r>
          </w:p>
          <w:p w:rsidR="00A273FA" w:rsidRPr="00F33ECD" w:rsidRDefault="00A273FA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Physical features of polar/mountain environments are created as a result of particular physical processes. </w:t>
            </w:r>
          </w:p>
          <w:p w:rsidR="00810BAD" w:rsidRPr="00F33ECD" w:rsidRDefault="00810BAD" w:rsidP="00810BA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Polar/mountain environments are used in a variety of ways and for a variety of reasons (e.g. by indigenous people, tourists, multi-national companies). </w:t>
            </w:r>
          </w:p>
          <w:p w:rsidR="00810BAD" w:rsidRPr="00F33ECD" w:rsidRDefault="00810BAD" w:rsidP="00A27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use of polar/mountain environments occurs at a variety of scales (e.g. by indigenous families, by tribes, by MNCs).</w:t>
            </w:r>
          </w:p>
          <w:p w:rsidR="00810BAD" w:rsidRPr="00F33ECD" w:rsidRDefault="00810BAD" w:rsidP="0081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There are many challenges that polar/mountain environments pose (e.g. availability of food/shelter, extremes of weather), some of which may be overcome in a variety of ways. </w:t>
            </w:r>
          </w:p>
          <w:p w:rsidR="00810BAD" w:rsidRPr="00F33ECD" w:rsidRDefault="00810BAD" w:rsidP="00810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Climate and other changes impact upon polar/mountain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environments in both physical and human terms. The study of causes and effects which may be alleviated. </w:t>
            </w:r>
          </w:p>
          <w:p w:rsidR="00810BAD" w:rsidRPr="00F33ECD" w:rsidRDefault="00810BAD" w:rsidP="00810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Cultures may amalgamate or disappear as polar/mountain environments change. </w:t>
            </w:r>
          </w:p>
        </w:tc>
        <w:tc>
          <w:tcPr>
            <w:tcW w:w="6566" w:type="dxa"/>
          </w:tcPr>
          <w:p w:rsidR="004437AC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B31E09"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resent their own understandings of the term ‘extreme environment’ and explain the different ways in which people have viewed these areas, past and present. </w:t>
            </w: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70BD" w:rsidRPr="00F33ECD">
              <w:rPr>
                <w:rFonts w:ascii="Times New Roman" w:hAnsi="Times New Roman" w:cs="Times New Roman"/>
                <w:sz w:val="24"/>
                <w:szCs w:val="24"/>
              </w:rPr>
              <w:t>dentify the extent and characteristics of polar environments/the location of and features which typically characterise mountain environments.</w:t>
            </w:r>
          </w:p>
          <w:p w:rsidR="003970BD" w:rsidRPr="00F33ECD" w:rsidRDefault="003970B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70BD"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ppreciate the way polar/mountain environments have been depicted in a variety of media and identify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the feelings they invoke, including their own reactions; </w:t>
            </w: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BD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Utilise skills of using and interpreting different kinds of source material. </w:t>
            </w:r>
            <w:r w:rsidR="003970BD"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Describe the extent of polar environments/locate mountain environments and show an awareness of their global distribution, using maps and atlases at a variety of scales. </w:t>
            </w: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Describe and explain the key climatic characteristics of polar/mountain environments and their impact on </w:t>
            </w:r>
            <w:proofErr w:type="spell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physical environment including vegetation. </w:t>
            </w: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FA" w:rsidRPr="00F33ECD" w:rsidRDefault="00A273FA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Identify and describe characteristic landforms of polar/mountain environments and understand the key physical processes at work. </w:t>
            </w: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Describe, using examples, how people make use of polar/mountain environments. </w:t>
            </w:r>
          </w:p>
          <w:p w:rsidR="00810BAD" w:rsidRPr="00F33ECD" w:rsidRDefault="00810BA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Exemplify the uses of polar/mountain environments. </w:t>
            </w: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Understand the challenges posed by polar/mountain environments to people. </w:t>
            </w: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Understand the causes and impacts of, and any solutions to the effects of changes (especially climate) of polar/mountain environments. Consider the possible impact of future changes. </w:t>
            </w: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D" w:rsidRPr="00F33ECD" w:rsidRDefault="00810BAD" w:rsidP="00810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Use GIS to study the impacts of climate and other change on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polar/mountain environments (e.g. extent of polar ice, changes in land use and settlement). </w:t>
            </w:r>
          </w:p>
        </w:tc>
      </w:tr>
      <w:tr w:rsidR="00F33ECD" w:rsidRPr="00F33ECD" w:rsidTr="00766E5C">
        <w:trPr>
          <w:trHeight w:val="3251"/>
        </w:trPr>
        <w:tc>
          <w:tcPr>
            <w:tcW w:w="2235" w:type="dxa"/>
          </w:tcPr>
          <w:p w:rsidR="00766E5C" w:rsidRPr="00F33ECD" w:rsidRDefault="00766E5C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WJEC </w:t>
            </w:r>
          </w:p>
          <w:p w:rsidR="00766E5C" w:rsidRPr="00F33ECD" w:rsidRDefault="00766E5C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Geography A</w:t>
            </w:r>
          </w:p>
          <w:p w:rsidR="00766E5C" w:rsidRPr="00F33ECD" w:rsidRDefault="00766E5C" w:rsidP="0076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</w:t>
            </w:r>
          </w:p>
          <w:p w:rsidR="00766E5C" w:rsidRPr="00F33ECD" w:rsidRDefault="00766E5C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>B – Human Options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66E5C" w:rsidRPr="00F33ECD" w:rsidRDefault="00766E5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Why does the nature of tourism differ between one place and another?</w:t>
            </w:r>
          </w:p>
          <w:p w:rsidR="00766E5C" w:rsidRPr="00F33ECD" w:rsidRDefault="00766E5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Pr="00F33ECD" w:rsidRDefault="00766E5C" w:rsidP="004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What are the impacts of tourism? </w:t>
            </w:r>
          </w:p>
        </w:tc>
        <w:tc>
          <w:tcPr>
            <w:tcW w:w="3685" w:type="dxa"/>
          </w:tcPr>
          <w:p w:rsidR="00766E5C" w:rsidRPr="00F33ECD" w:rsidRDefault="00766E5C" w:rsidP="007F7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Physical and human factors that affect the nature of tourism.</w:t>
            </w:r>
          </w:p>
          <w:p w:rsidR="00766E5C" w:rsidRPr="00F33ECD" w:rsidRDefault="00766E5C" w:rsidP="00766E5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Pr="00F33ECD" w:rsidRDefault="00766E5C" w:rsidP="007F73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The impacts of the development of tourism on: </w:t>
            </w:r>
          </w:p>
          <w:p w:rsidR="00766E5C" w:rsidRPr="00F33ECD" w:rsidRDefault="00766E5C" w:rsidP="00766E5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People and the economy?</w:t>
            </w:r>
          </w:p>
          <w:p w:rsidR="00766E5C" w:rsidRPr="00F33ECD" w:rsidRDefault="00766E5C" w:rsidP="00766E5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environment?</w:t>
            </w:r>
          </w:p>
          <w:p w:rsidR="00766E5C" w:rsidRPr="00F33ECD" w:rsidRDefault="00766E5C" w:rsidP="00766E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one MEDC region and one LEDC region?</w:t>
            </w:r>
          </w:p>
          <w:p w:rsidR="00766E5C" w:rsidRPr="00F33ECD" w:rsidRDefault="00766E5C" w:rsidP="00766E5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Landscape, climate, distinctive flora and fauna, availability of hotels, camp sites, entertainment, theme parks, accessibility. </w:t>
            </w:r>
          </w:p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Cost-benefit analysis of the impact of tourism on an LEDC and on an MEDC. New buildings, roads, effects on local agriculture, increased employment, greater demand for </w:t>
            </w:r>
            <w:proofErr w:type="gram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water,</w:t>
            </w:r>
            <w:proofErr w:type="gramEnd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loss of local culture, traffic jams (pollution), increasing carbon footprint, problems of second homes. </w:t>
            </w:r>
          </w:p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Pr="00F33ECD" w:rsidRDefault="00766E5C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CD" w:rsidRPr="00F33ECD" w:rsidTr="00766E5C">
        <w:trPr>
          <w:trHeight w:val="3251"/>
        </w:trPr>
        <w:tc>
          <w:tcPr>
            <w:tcW w:w="2235" w:type="dxa"/>
          </w:tcPr>
          <w:p w:rsidR="00766E5C" w:rsidRPr="00F33ECD" w:rsidRDefault="00F33ECD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Edexcel </w:t>
            </w:r>
            <w:r w:rsidR="00766E5C"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ECD" w:rsidRPr="00F33ECD" w:rsidRDefault="00766E5C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  <w:r w:rsidR="009E59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66E5C" w:rsidRPr="00F33ECD" w:rsidRDefault="00F33ECD" w:rsidP="0076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Human World </w:t>
            </w:r>
          </w:p>
          <w:p w:rsidR="00F33ECD" w:rsidRPr="00F33ECD" w:rsidRDefault="00F33ECD" w:rsidP="0076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/>
                <w:sz w:val="24"/>
                <w:szCs w:val="24"/>
              </w:rPr>
              <w:t>Topic 6 - A Tourists World</w:t>
            </w:r>
          </w:p>
          <w:p w:rsidR="00766E5C" w:rsidRPr="00F33ECD" w:rsidRDefault="00766E5C" w:rsidP="0076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E5C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growth of the tourist industry</w:t>
            </w: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bCs/>
                <w:sz w:val="24"/>
                <w:szCs w:val="24"/>
              </w:rPr>
              <w:t>Effects of tourist industry growth</w:t>
            </w: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3ECD" w:rsidRPr="00F33ECD" w:rsidRDefault="00F33ECD" w:rsidP="00F3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Holiday destinations offer a variety of physical and human attractions.</w:t>
            </w:r>
          </w:p>
          <w:p w:rsidR="00F33ECD" w:rsidRPr="00F33ECD" w:rsidRDefault="00F33ECD" w:rsidP="00F33EC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Default="00F33ECD" w:rsidP="00F3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Different types of holiday. </w:t>
            </w:r>
          </w:p>
          <w:p w:rsidR="00F33ECD" w:rsidRDefault="00F33ECD" w:rsidP="00F33E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The social, economic and environmental effects of the growth of tourism in countries at different levels of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(positive and negative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effects).</w:t>
            </w:r>
          </w:p>
        </w:tc>
        <w:tc>
          <w:tcPr>
            <w:tcW w:w="6566" w:type="dxa"/>
          </w:tcPr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The area has physical attractions, </w:t>
            </w:r>
            <w:proofErr w:type="spell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 snow for skiing, sand and sun for beach holiday and human attractions such as temples, museums, shops and restaurants.</w:t>
            </w:r>
          </w:p>
          <w:p w:rsidR="00F33ECD" w:rsidRPr="00F33ECD" w:rsidRDefault="00F33ECD" w:rsidP="00F3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C" w:rsidRDefault="00F33EC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Types of holiday may include package, adventure, wedding and backpacking.</w:t>
            </w:r>
          </w:p>
          <w:p w:rsidR="00F33ECD" w:rsidRDefault="00F33ECD" w:rsidP="00B3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CD" w:rsidRPr="00F33ECD" w:rsidRDefault="00F33ECD" w:rsidP="00F3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Positive and negative impact of tourism.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Impact can be economic (tourism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lead to an increase in jobs in primary,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secondary and tertiary sectors;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seasonality of employment), social (new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entertainment facilities; fracturing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communities by second home owners)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 xml:space="preserve">and environmental (protected areas, </w:t>
            </w:r>
            <w:proofErr w:type="spellStart"/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national parks; vegetation and footpath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destruction.) Impact should be studied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using examples from both LICs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CD">
              <w:rPr>
                <w:rFonts w:ascii="Times New Roman" w:hAnsi="Times New Roman" w:cs="Times New Roman"/>
                <w:sz w:val="24"/>
                <w:szCs w:val="24"/>
              </w:rPr>
              <w:t>HICs.</w:t>
            </w:r>
          </w:p>
        </w:tc>
      </w:tr>
    </w:tbl>
    <w:p w:rsidR="004437AC" w:rsidRPr="00F33ECD" w:rsidRDefault="004437AC">
      <w:pPr>
        <w:rPr>
          <w:rFonts w:ascii="Times New Roman" w:hAnsi="Times New Roman" w:cs="Times New Roman"/>
          <w:sz w:val="24"/>
          <w:szCs w:val="24"/>
        </w:rPr>
      </w:pPr>
    </w:p>
    <w:p w:rsidR="00E056B9" w:rsidRPr="00F33ECD" w:rsidRDefault="00E056B9" w:rsidP="00E0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6B9" w:rsidRPr="00F33ECD" w:rsidRDefault="00E056B9" w:rsidP="00E056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6B9" w:rsidRPr="00F33ECD" w:rsidRDefault="00E056B9">
      <w:pPr>
        <w:rPr>
          <w:rFonts w:ascii="Times New Roman" w:hAnsi="Times New Roman" w:cs="Times New Roman"/>
          <w:sz w:val="24"/>
          <w:szCs w:val="24"/>
        </w:rPr>
      </w:pPr>
    </w:p>
    <w:p w:rsidR="00F33ECD" w:rsidRPr="00F33ECD" w:rsidRDefault="00F33ECD">
      <w:pPr>
        <w:rPr>
          <w:rFonts w:ascii="Times New Roman" w:hAnsi="Times New Roman" w:cs="Times New Roman"/>
          <w:sz w:val="24"/>
          <w:szCs w:val="24"/>
        </w:rPr>
      </w:pPr>
    </w:p>
    <w:sectPr w:rsidR="00F33ECD" w:rsidRPr="00F33ECD" w:rsidSect="004437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1B"/>
    <w:multiLevelType w:val="hybridMultilevel"/>
    <w:tmpl w:val="6D167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2420A"/>
    <w:multiLevelType w:val="hybridMultilevel"/>
    <w:tmpl w:val="997E1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090468"/>
    <w:multiLevelType w:val="hybridMultilevel"/>
    <w:tmpl w:val="53B4B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F74FD7"/>
    <w:multiLevelType w:val="hybridMultilevel"/>
    <w:tmpl w:val="810AED9A"/>
    <w:lvl w:ilvl="0" w:tplc="53903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62441"/>
    <w:multiLevelType w:val="hybridMultilevel"/>
    <w:tmpl w:val="A1E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74EC6"/>
    <w:multiLevelType w:val="hybridMultilevel"/>
    <w:tmpl w:val="86807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057B4"/>
    <w:multiLevelType w:val="hybridMultilevel"/>
    <w:tmpl w:val="D8F02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B9"/>
    <w:rsid w:val="00382322"/>
    <w:rsid w:val="003970BD"/>
    <w:rsid w:val="004437AC"/>
    <w:rsid w:val="00672CF9"/>
    <w:rsid w:val="006E5094"/>
    <w:rsid w:val="00766E5C"/>
    <w:rsid w:val="007D11D9"/>
    <w:rsid w:val="007F73B2"/>
    <w:rsid w:val="00810BAD"/>
    <w:rsid w:val="00961A74"/>
    <w:rsid w:val="009D17F3"/>
    <w:rsid w:val="009E592C"/>
    <w:rsid w:val="00A273FA"/>
    <w:rsid w:val="00B31E09"/>
    <w:rsid w:val="00DE1118"/>
    <w:rsid w:val="00E056B9"/>
    <w:rsid w:val="00E277F3"/>
    <w:rsid w:val="00F33ECD"/>
    <w:rsid w:val="00F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Cardinal Wiseman School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user5183</dc:creator>
  <cp:lastModifiedBy>Emma Brayne</cp:lastModifiedBy>
  <cp:revision>2</cp:revision>
  <dcterms:created xsi:type="dcterms:W3CDTF">2011-08-29T16:31:00Z</dcterms:created>
  <dcterms:modified xsi:type="dcterms:W3CDTF">2011-08-29T16:31:00Z</dcterms:modified>
</cp:coreProperties>
</file>