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DDB" w14:textId="77777777" w:rsidR="00C973B7" w:rsidRDefault="00C973B7"/>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0ED22A" w14:textId="77777777" w:rsidTr="005954DF">
        <w:trPr>
          <w:trHeight w:hRule="exact" w:val="1361"/>
        </w:trPr>
        <w:tc>
          <w:tcPr>
            <w:tcW w:w="7370" w:type="dxa"/>
            <w:shd w:val="clear" w:color="auto" w:fill="auto"/>
            <w:tcMar>
              <w:left w:w="0" w:type="dxa"/>
              <w:right w:w="0" w:type="dxa"/>
            </w:tcMar>
          </w:tcPr>
          <w:p w14:paraId="7F815109" w14:textId="32BEF2D2" w:rsidR="003735BB" w:rsidRPr="00C973B7" w:rsidRDefault="00802EAA" w:rsidP="00C973B7">
            <w:pPr>
              <w:pStyle w:val="RGSTitle"/>
              <w:framePr w:hSpace="0" w:wrap="auto" w:vAnchor="margin" w:hAnchor="text" w:xAlign="left" w:yAlign="inline"/>
            </w:pPr>
            <w:r>
              <w:t>Geography Superheroes</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81DB1" w14:textId="77777777" w:rsidTr="005954DF">
        <w:trPr>
          <w:trHeight w:hRule="exact" w:val="1985"/>
        </w:trPr>
        <w:tc>
          <w:tcPr>
            <w:tcW w:w="9595" w:type="dxa"/>
            <w:shd w:val="clear" w:color="auto" w:fill="auto"/>
          </w:tcPr>
          <w:p w14:paraId="16A14D88" w14:textId="75B2BDF4" w:rsidR="002451AD" w:rsidRPr="005954DF" w:rsidRDefault="001933DE" w:rsidP="00743EB5">
            <w:pPr>
              <w:pStyle w:val="RGSsubtitle"/>
              <w:framePr w:hSpace="0" w:wrap="auto" w:hAnchor="text" w:yAlign="inline"/>
            </w:pPr>
            <w:r>
              <w:t>Using geographical role models to highlight skills and careers</w:t>
            </w:r>
          </w:p>
        </w:tc>
      </w:tr>
    </w:tbl>
    <w:p w14:paraId="2F07ED7D" w14:textId="77777777" w:rsidR="00C02692" w:rsidRDefault="00C02692" w:rsidP="001C3205"/>
    <w:p w14:paraId="5E2E943F" w14:textId="77777777"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14:paraId="42064548" w14:textId="4656A57D" w:rsidR="00C973B7" w:rsidRDefault="00C973B7" w:rsidP="00C973B7">
      <w:r w:rsidRPr="00C973B7">
        <w:rPr>
          <w:b/>
          <w:bCs/>
        </w:rPr>
        <w:t>Set up Time:</w:t>
      </w:r>
      <w:r>
        <w:t xml:space="preserve"> </w:t>
      </w:r>
      <w:r w:rsidR="001933DE">
        <w:t>5</w:t>
      </w:r>
      <w:r>
        <w:t xml:space="preserve"> </w:t>
      </w:r>
      <w:proofErr w:type="gramStart"/>
      <w:r>
        <w:t>minutes</w:t>
      </w:r>
      <w:proofErr w:type="gramEnd"/>
    </w:p>
    <w:p w14:paraId="059CA304" w14:textId="29F418D1" w:rsidR="00C973B7" w:rsidRDefault="00C973B7" w:rsidP="00C973B7">
      <w:r>
        <w:rPr>
          <w:b/>
          <w:bCs/>
        </w:rPr>
        <w:t>Activity time</w:t>
      </w:r>
      <w:r>
        <w:t xml:space="preserve">: </w:t>
      </w:r>
      <w:r w:rsidR="001933DE">
        <w:t>up to 30</w:t>
      </w:r>
      <w:r>
        <w:t xml:space="preserve"> minutes</w:t>
      </w:r>
    </w:p>
    <w:p w14:paraId="65268B58" w14:textId="77777777" w:rsidR="00C973B7" w:rsidRDefault="00C973B7" w:rsidP="00C973B7"/>
    <w:p w14:paraId="12BCA655" w14:textId="77777777" w:rsidR="00C973B7" w:rsidRPr="00C973B7" w:rsidRDefault="00C973B7" w:rsidP="00C973B7">
      <w:pPr>
        <w:rPr>
          <w:b/>
          <w:bCs/>
        </w:rPr>
      </w:pPr>
      <w:r w:rsidRPr="00C973B7">
        <w:rPr>
          <w:b/>
          <w:bCs/>
        </w:rPr>
        <w:t>Aims of activity</w:t>
      </w:r>
    </w:p>
    <w:p w14:paraId="12ACC353" w14:textId="3C44BE79" w:rsidR="00C973B7" w:rsidRDefault="001933DE" w:rsidP="00C973B7">
      <w:pPr>
        <w:rPr>
          <w:rFonts w:cs="Arial"/>
          <w:lang w:eastAsia="en-GB"/>
        </w:rPr>
      </w:pPr>
      <w:r w:rsidRPr="002F688B">
        <w:rPr>
          <w:rFonts w:cs="Arial"/>
          <w:lang w:eastAsia="en-GB"/>
        </w:rPr>
        <w:t>To</w:t>
      </w:r>
      <w:r>
        <w:rPr>
          <w:rFonts w:cs="Arial"/>
          <w:lang w:eastAsia="en-GB"/>
        </w:rPr>
        <w:t xml:space="preserve"> highlight fantastic examples of geographers in the world today and to inspire young people to </w:t>
      </w:r>
      <w:r>
        <w:rPr>
          <w:rFonts w:cs="Arial"/>
          <w:lang w:eastAsia="en-GB"/>
        </w:rPr>
        <w:t>think about the geographical skills</w:t>
      </w:r>
      <w:r>
        <w:rPr>
          <w:rFonts w:cs="Arial"/>
          <w:lang w:eastAsia="en-GB"/>
        </w:rPr>
        <w:t xml:space="preserve"> their own geography superhero</w:t>
      </w:r>
      <w:r>
        <w:rPr>
          <w:rFonts w:cs="Arial"/>
          <w:lang w:eastAsia="en-GB"/>
        </w:rPr>
        <w:t xml:space="preserve"> might have</w:t>
      </w:r>
      <w:r>
        <w:rPr>
          <w:rFonts w:cs="Arial"/>
          <w:lang w:eastAsia="en-GB"/>
        </w:rPr>
        <w:t>.</w:t>
      </w:r>
    </w:p>
    <w:p w14:paraId="0F7163F4" w14:textId="77777777" w:rsidR="001933DE" w:rsidRDefault="001933DE" w:rsidP="00C973B7"/>
    <w:p w14:paraId="08CE0F89" w14:textId="77777777" w:rsidR="00C973B7" w:rsidRPr="00C973B7" w:rsidRDefault="00C973B7" w:rsidP="00C973B7">
      <w:pPr>
        <w:rPr>
          <w:b/>
          <w:bCs/>
        </w:rPr>
      </w:pPr>
      <w:r w:rsidRPr="00C973B7">
        <w:rPr>
          <w:b/>
          <w:bCs/>
        </w:rPr>
        <w:t>Key messages</w:t>
      </w:r>
    </w:p>
    <w:p w14:paraId="6580F442" w14:textId="554D1E4A" w:rsidR="001933DE" w:rsidRPr="00484149" w:rsidRDefault="001933DE" w:rsidP="001933DE">
      <w:pPr>
        <w:textAlignment w:val="baseline"/>
        <w:rPr>
          <w:rFonts w:cs="Arial"/>
          <w:lang w:eastAsia="en-GB"/>
        </w:rPr>
      </w:pPr>
      <w:r>
        <w:rPr>
          <w:rFonts w:cs="Arial"/>
          <w:lang w:eastAsia="en-GB"/>
        </w:rPr>
        <w:t>Geography is a subject that covers a multitude of themes and opens doors to a wealth of career opportunities. By using examples of people using geographical skills in the real world, we can help students to understand the importance of studying geography and how the geography that they are learning in the classroom can be applied in the world of work.</w:t>
      </w:r>
    </w:p>
    <w:p w14:paraId="237399C8" w14:textId="77777777" w:rsidR="00C973B7" w:rsidRDefault="00C973B7" w:rsidP="00C973B7"/>
    <w:p w14:paraId="24DF5152" w14:textId="77777777" w:rsidR="00C973B7" w:rsidRPr="00C973B7" w:rsidRDefault="00C973B7" w:rsidP="00C973B7">
      <w:pPr>
        <w:rPr>
          <w:b/>
          <w:bCs/>
        </w:rPr>
      </w:pPr>
      <w:r w:rsidRPr="00C973B7">
        <w:rPr>
          <w:b/>
          <w:bCs/>
        </w:rPr>
        <w:t>Instructions</w:t>
      </w:r>
    </w:p>
    <w:p w14:paraId="33E49866" w14:textId="10030AAC" w:rsidR="001933DE" w:rsidRDefault="001933DE" w:rsidP="001933DE">
      <w:pPr>
        <w:textAlignment w:val="baseline"/>
        <w:rPr>
          <w:rFonts w:cs="Arial"/>
          <w:lang w:eastAsia="en-GB"/>
        </w:rPr>
      </w:pPr>
      <w:r w:rsidRPr="00C017E7">
        <w:rPr>
          <w:rFonts w:cs="Arial"/>
          <w:lang w:eastAsia="en-GB"/>
        </w:rPr>
        <w:t xml:space="preserve">Using the geography superheroes PowerPoint, you can highlight superheroes </w:t>
      </w:r>
      <w:r>
        <w:rPr>
          <w:rFonts w:cs="Arial"/>
          <w:lang w:eastAsia="en-GB"/>
        </w:rPr>
        <w:t xml:space="preserve">that the Society has </w:t>
      </w:r>
      <w:r w:rsidRPr="00C017E7">
        <w:rPr>
          <w:rFonts w:cs="Arial"/>
          <w:lang w:eastAsia="en-GB"/>
        </w:rPr>
        <w:t>created</w:t>
      </w:r>
      <w:r>
        <w:rPr>
          <w:rFonts w:cs="Arial"/>
          <w:lang w:eastAsia="en-GB"/>
        </w:rPr>
        <w:t xml:space="preserve"> using real people. These can be used to</w:t>
      </w:r>
      <w:r w:rsidRPr="00C017E7">
        <w:rPr>
          <w:rFonts w:cs="Arial"/>
          <w:lang w:eastAsia="en-GB"/>
        </w:rPr>
        <w:t xml:space="preserve"> target specific aspects of the curriculum</w:t>
      </w:r>
      <w:r>
        <w:rPr>
          <w:rFonts w:cs="Arial"/>
          <w:lang w:eastAsia="en-GB"/>
        </w:rPr>
        <w:t xml:space="preserve"> and link</w:t>
      </w:r>
      <w:r w:rsidR="00514568">
        <w:rPr>
          <w:rFonts w:cs="Arial"/>
          <w:lang w:eastAsia="en-GB"/>
        </w:rPr>
        <w:t xml:space="preserve"> to</w:t>
      </w:r>
      <w:r>
        <w:rPr>
          <w:rFonts w:cs="Arial"/>
          <w:lang w:eastAsia="en-GB"/>
        </w:rPr>
        <w:t xml:space="preserve"> careers within a specific geographical theme. Further information about each of the people can be found on the RGS-IBG website </w:t>
      </w:r>
      <w:hyperlink r:id="rId8" w:history="1">
        <w:r w:rsidRPr="009E3585">
          <w:rPr>
            <w:rStyle w:val="Hyperlink"/>
            <w:rFonts w:cs="Arial"/>
            <w:lang w:eastAsia="en-GB"/>
          </w:rPr>
          <w:t>https://www.rgs.org/schools/teaching-resources/geography-superheroes/</w:t>
        </w:r>
      </w:hyperlink>
      <w:r>
        <w:rPr>
          <w:rFonts w:cs="Arial"/>
          <w:lang w:eastAsia="en-GB"/>
        </w:rPr>
        <w:t xml:space="preserve"> </w:t>
      </w:r>
    </w:p>
    <w:p w14:paraId="099D3218" w14:textId="77777777" w:rsidR="001933DE" w:rsidRDefault="001933DE" w:rsidP="001933DE">
      <w:pPr>
        <w:textAlignment w:val="baseline"/>
        <w:rPr>
          <w:rFonts w:cs="Arial"/>
          <w:lang w:eastAsia="en-GB"/>
        </w:rPr>
      </w:pPr>
    </w:p>
    <w:p w14:paraId="4BCE41A3" w14:textId="37E3E612" w:rsidR="001933DE" w:rsidRPr="00C017E7" w:rsidRDefault="001933DE" w:rsidP="001933DE">
      <w:pPr>
        <w:textAlignment w:val="baseline"/>
        <w:rPr>
          <w:rFonts w:cs="Arial"/>
          <w:lang w:eastAsia="en-GB"/>
        </w:rPr>
      </w:pPr>
      <w:r>
        <w:rPr>
          <w:rFonts w:cs="Arial"/>
          <w:lang w:eastAsia="en-GB"/>
        </w:rPr>
        <w:t>S</w:t>
      </w:r>
      <w:r w:rsidRPr="00C017E7">
        <w:rPr>
          <w:rFonts w:cs="Arial"/>
          <w:lang w:eastAsia="en-GB"/>
        </w:rPr>
        <w:t xml:space="preserve">tudents </w:t>
      </w:r>
      <w:r>
        <w:rPr>
          <w:rFonts w:cs="Arial"/>
          <w:lang w:eastAsia="en-GB"/>
        </w:rPr>
        <w:t>can also be asked t</w:t>
      </w:r>
      <w:r w:rsidRPr="00C017E7">
        <w:rPr>
          <w:rFonts w:cs="Arial"/>
          <w:lang w:eastAsia="en-GB"/>
        </w:rPr>
        <w:t xml:space="preserve">o think about what specific geographical skills </w:t>
      </w:r>
      <w:r>
        <w:rPr>
          <w:rFonts w:cs="Arial"/>
          <w:lang w:eastAsia="en-GB"/>
        </w:rPr>
        <w:t>they have</w:t>
      </w:r>
      <w:r w:rsidRPr="00C017E7">
        <w:rPr>
          <w:rFonts w:cs="Arial"/>
          <w:lang w:eastAsia="en-GB"/>
        </w:rPr>
        <w:t xml:space="preserve"> and therefore what superhero </w:t>
      </w:r>
      <w:r w:rsidR="00BC60D8">
        <w:rPr>
          <w:rFonts w:cs="Arial"/>
          <w:lang w:eastAsia="en-GB"/>
        </w:rPr>
        <w:t>they would</w:t>
      </w:r>
      <w:r w:rsidRPr="00C017E7">
        <w:rPr>
          <w:rFonts w:cs="Arial"/>
          <w:lang w:eastAsia="en-GB"/>
        </w:rPr>
        <w:t xml:space="preserve"> become.</w:t>
      </w:r>
      <w:r>
        <w:rPr>
          <w:rFonts w:cs="Arial"/>
          <w:lang w:eastAsia="en-GB"/>
        </w:rPr>
        <w:t xml:space="preserve"> Students could be encouraged to design their own superhero and annotate them with the geographical skills they have.</w:t>
      </w:r>
      <w:r w:rsidRPr="00C017E7">
        <w:rPr>
          <w:rFonts w:cs="Arial"/>
          <w:lang w:eastAsia="en-GB"/>
        </w:rPr>
        <w:t xml:space="preserve"> </w:t>
      </w:r>
    </w:p>
    <w:p w14:paraId="69FC22F3" w14:textId="77777777" w:rsidR="00C973B7" w:rsidRDefault="00C973B7" w:rsidP="00C973B7"/>
    <w:p w14:paraId="08D5BD11" w14:textId="77777777" w:rsidR="00C973B7" w:rsidRPr="00C973B7" w:rsidRDefault="00C973B7" w:rsidP="00C973B7">
      <w:pPr>
        <w:rPr>
          <w:b/>
          <w:bCs/>
        </w:rPr>
      </w:pPr>
      <w:r w:rsidRPr="00C973B7">
        <w:rPr>
          <w:b/>
          <w:bCs/>
        </w:rPr>
        <w:t>Materials Required</w:t>
      </w:r>
    </w:p>
    <w:p w14:paraId="72B825ED" w14:textId="097DA55C" w:rsidR="00C973B7" w:rsidRDefault="00BC60D8" w:rsidP="00C973B7">
      <w:pPr>
        <w:rPr>
          <w:rFonts w:cs="Arial"/>
          <w:lang w:eastAsia="en-GB"/>
        </w:rPr>
      </w:pPr>
      <w:r w:rsidRPr="00801E0E">
        <w:rPr>
          <w:rFonts w:cs="Arial"/>
          <w:lang w:eastAsia="en-GB"/>
        </w:rPr>
        <w:t>PowerPoint of different superheroes</w:t>
      </w:r>
    </w:p>
    <w:p w14:paraId="6920A4F0" w14:textId="77777777" w:rsidR="00BC60D8" w:rsidRDefault="00BC60D8" w:rsidP="00C973B7">
      <w:pPr>
        <w:rPr>
          <w:rFonts w:cs="Arial"/>
          <w:lang w:eastAsia="en-GB"/>
        </w:rPr>
      </w:pPr>
      <w:r w:rsidRPr="00801E0E">
        <w:rPr>
          <w:rFonts w:cs="Arial"/>
          <w:lang w:eastAsia="en-GB"/>
        </w:rPr>
        <w:t>Colouring pencils</w:t>
      </w:r>
    </w:p>
    <w:p w14:paraId="361AC64B" w14:textId="24647C8E" w:rsidR="00BC60D8" w:rsidRDefault="00BC60D8" w:rsidP="00C973B7">
      <w:pPr>
        <w:rPr>
          <w:rFonts w:cs="Arial"/>
          <w:lang w:eastAsia="en-GB"/>
        </w:rPr>
      </w:pPr>
      <w:r w:rsidRPr="00801E0E">
        <w:rPr>
          <w:rFonts w:cs="Arial"/>
          <w:lang w:eastAsia="en-GB"/>
        </w:rPr>
        <w:t>Paper</w:t>
      </w:r>
    </w:p>
    <w:p w14:paraId="3E3449C9" w14:textId="77777777" w:rsidR="00BC60D8" w:rsidRDefault="00BC60D8" w:rsidP="00C973B7"/>
    <w:p w14:paraId="1D93EAAA" w14:textId="77777777" w:rsidR="00C973B7" w:rsidRPr="00C973B7" w:rsidRDefault="00C973B7" w:rsidP="00C973B7">
      <w:pPr>
        <w:rPr>
          <w:b/>
          <w:bCs/>
        </w:rPr>
      </w:pPr>
      <w:r w:rsidRPr="00C973B7">
        <w:rPr>
          <w:b/>
          <w:bCs/>
        </w:rPr>
        <w:t>Adaptations</w:t>
      </w:r>
    </w:p>
    <w:p w14:paraId="07AEB11C" w14:textId="1E02E145" w:rsidR="00BC60D8" w:rsidRPr="00FB4939" w:rsidRDefault="00BC60D8" w:rsidP="00BC60D8">
      <w:pPr>
        <w:textAlignment w:val="baseline"/>
        <w:rPr>
          <w:rFonts w:cs="Arial"/>
          <w:lang w:eastAsia="en-GB"/>
        </w:rPr>
      </w:pPr>
      <w:r w:rsidRPr="00FB4939">
        <w:rPr>
          <w:rFonts w:cs="Arial"/>
          <w:lang w:eastAsia="en-GB"/>
        </w:rPr>
        <w:t>This could be tied in with key events in the calendar, black history month for example</w:t>
      </w:r>
      <w:r>
        <w:rPr>
          <w:rFonts w:cs="Arial"/>
          <w:lang w:eastAsia="en-GB"/>
        </w:rPr>
        <w:t>,</w:t>
      </w:r>
      <w:r w:rsidRPr="00FB4939">
        <w:rPr>
          <w:rFonts w:cs="Arial"/>
          <w:lang w:eastAsia="en-GB"/>
        </w:rPr>
        <w:t xml:space="preserve"> and highlight the incredible work </w:t>
      </w:r>
      <w:r>
        <w:rPr>
          <w:rFonts w:cs="Arial"/>
          <w:lang w:eastAsia="en-GB"/>
        </w:rPr>
        <w:t>happening in the real world to ensure geography is available to all.</w:t>
      </w:r>
    </w:p>
    <w:p w14:paraId="53CD466E" w14:textId="77777777" w:rsidR="00BC60D8" w:rsidRPr="00FB4939" w:rsidRDefault="00BC60D8" w:rsidP="00BC60D8">
      <w:pPr>
        <w:textAlignment w:val="baseline"/>
        <w:rPr>
          <w:rFonts w:cs="Arial"/>
          <w:lang w:eastAsia="en-GB"/>
        </w:rPr>
      </w:pPr>
    </w:p>
    <w:p w14:paraId="0513B9D7" w14:textId="23C12959" w:rsidR="00BC60D8" w:rsidRPr="00FB4939" w:rsidRDefault="00BC60D8" w:rsidP="00BC60D8">
      <w:pPr>
        <w:textAlignment w:val="baseline"/>
        <w:rPr>
          <w:rFonts w:cs="Arial"/>
          <w:lang w:eastAsia="en-GB"/>
        </w:rPr>
      </w:pPr>
      <w:r w:rsidRPr="00FB4939">
        <w:rPr>
          <w:rFonts w:cs="Arial"/>
          <w:lang w:eastAsia="en-GB"/>
        </w:rPr>
        <w:t xml:space="preserve">You could also adapt this to incorporate the </w:t>
      </w:r>
      <w:r>
        <w:rPr>
          <w:rFonts w:cs="Arial"/>
          <w:lang w:eastAsia="en-GB"/>
        </w:rPr>
        <w:t xml:space="preserve">geographical </w:t>
      </w:r>
      <w:r w:rsidRPr="00FB4939">
        <w:rPr>
          <w:rFonts w:cs="Arial"/>
          <w:lang w:eastAsia="en-GB"/>
        </w:rPr>
        <w:t xml:space="preserve">skills </w:t>
      </w:r>
      <w:r>
        <w:rPr>
          <w:rFonts w:cs="Arial"/>
          <w:lang w:eastAsia="en-GB"/>
        </w:rPr>
        <w:t xml:space="preserve">audit </w:t>
      </w:r>
      <w:r w:rsidRPr="00FB4939">
        <w:rPr>
          <w:rFonts w:cs="Arial"/>
          <w:lang w:eastAsia="en-GB"/>
        </w:rPr>
        <w:t xml:space="preserve">activity and give students the chance to make a superhero squad </w:t>
      </w:r>
      <w:r w:rsidR="0007117C">
        <w:rPr>
          <w:rFonts w:cs="Arial"/>
          <w:lang w:eastAsia="en-GB"/>
        </w:rPr>
        <w:t>showing</w:t>
      </w:r>
      <w:r w:rsidRPr="00FB4939">
        <w:rPr>
          <w:rFonts w:cs="Arial"/>
          <w:lang w:eastAsia="en-GB"/>
        </w:rPr>
        <w:t xml:space="preserve"> the most employable features of being a geographer. </w:t>
      </w:r>
    </w:p>
    <w:p w14:paraId="076F1511" w14:textId="77777777" w:rsidR="002A77AE" w:rsidRDefault="002A77AE" w:rsidP="00CD7052"/>
    <w:sectPr w:rsidR="002A77AE"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457" w14:textId="77777777" w:rsidR="00C973B7" w:rsidRDefault="00C973B7">
      <w:r>
        <w:separator/>
      </w:r>
    </w:p>
  </w:endnote>
  <w:endnote w:type="continuationSeparator" w:id="0">
    <w:p w14:paraId="343420D5" w14:textId="77777777" w:rsidR="00C973B7" w:rsidRDefault="00C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082"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C7D" w14:textId="77777777" w:rsidR="00C973B7" w:rsidRDefault="00C973B7">
      <w:r>
        <w:separator/>
      </w:r>
    </w:p>
  </w:footnote>
  <w:footnote w:type="continuationSeparator" w:id="0">
    <w:p w14:paraId="636D95B8" w14:textId="77777777" w:rsidR="00C973B7" w:rsidRDefault="00C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9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ECC5965" wp14:editId="108E5DBF">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0316AB2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AF2B00" wp14:editId="1B1164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2B0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4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06A" w14:textId="77777777" w:rsidR="009D2AA4" w:rsidRDefault="003A6B88">
    <w:pPr>
      <w:pStyle w:val="Header"/>
    </w:pPr>
    <w:r>
      <w:rPr>
        <w:noProof/>
        <w:lang w:eastAsia="en-GB"/>
      </w:rPr>
      <w:drawing>
        <wp:inline distT="0" distB="0" distL="0" distR="0" wp14:anchorId="05562450" wp14:editId="54BBB7E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494691">
    <w:abstractNumId w:val="2"/>
  </w:num>
  <w:num w:numId="2" w16cid:durableId="1621180446">
    <w:abstractNumId w:val="2"/>
  </w:num>
  <w:num w:numId="3" w16cid:durableId="78793629">
    <w:abstractNumId w:val="2"/>
  </w:num>
  <w:num w:numId="4" w16cid:durableId="567962660">
    <w:abstractNumId w:val="17"/>
  </w:num>
  <w:num w:numId="5" w16cid:durableId="1143425716">
    <w:abstractNumId w:val="8"/>
  </w:num>
  <w:num w:numId="6" w16cid:durableId="317538664">
    <w:abstractNumId w:val="15"/>
  </w:num>
  <w:num w:numId="7" w16cid:durableId="91440572">
    <w:abstractNumId w:val="3"/>
  </w:num>
  <w:num w:numId="8" w16cid:durableId="992369816">
    <w:abstractNumId w:val="21"/>
  </w:num>
  <w:num w:numId="9" w16cid:durableId="328683139">
    <w:abstractNumId w:val="27"/>
  </w:num>
  <w:num w:numId="10" w16cid:durableId="1549300193">
    <w:abstractNumId w:val="4"/>
  </w:num>
  <w:num w:numId="11" w16cid:durableId="984436777">
    <w:abstractNumId w:val="13"/>
  </w:num>
  <w:num w:numId="12" w16cid:durableId="1139496191">
    <w:abstractNumId w:val="25"/>
  </w:num>
  <w:num w:numId="13" w16cid:durableId="2024817092">
    <w:abstractNumId w:val="12"/>
  </w:num>
  <w:num w:numId="14" w16cid:durableId="1384139284">
    <w:abstractNumId w:val="19"/>
  </w:num>
  <w:num w:numId="15" w16cid:durableId="191386724">
    <w:abstractNumId w:val="20"/>
  </w:num>
  <w:num w:numId="16" w16cid:durableId="2043939187">
    <w:abstractNumId w:val="30"/>
  </w:num>
  <w:num w:numId="17" w16cid:durableId="738670884">
    <w:abstractNumId w:val="9"/>
  </w:num>
  <w:num w:numId="18" w16cid:durableId="1447240401">
    <w:abstractNumId w:val="22"/>
  </w:num>
  <w:num w:numId="19" w16cid:durableId="685906731">
    <w:abstractNumId w:val="26"/>
  </w:num>
  <w:num w:numId="20" w16cid:durableId="495078282">
    <w:abstractNumId w:val="7"/>
  </w:num>
  <w:num w:numId="21" w16cid:durableId="1569652910">
    <w:abstractNumId w:val="24"/>
  </w:num>
  <w:num w:numId="22" w16cid:durableId="1989935230">
    <w:abstractNumId w:val="29"/>
  </w:num>
  <w:num w:numId="23" w16cid:durableId="918909782">
    <w:abstractNumId w:val="6"/>
  </w:num>
  <w:num w:numId="24" w16cid:durableId="1557665368">
    <w:abstractNumId w:val="16"/>
  </w:num>
  <w:num w:numId="25" w16cid:durableId="1303197074">
    <w:abstractNumId w:val="5"/>
  </w:num>
  <w:num w:numId="26" w16cid:durableId="980420560">
    <w:abstractNumId w:val="28"/>
  </w:num>
  <w:num w:numId="27" w16cid:durableId="581574348">
    <w:abstractNumId w:val="1"/>
  </w:num>
  <w:num w:numId="28" w16cid:durableId="823469615">
    <w:abstractNumId w:val="18"/>
  </w:num>
  <w:num w:numId="29" w16cid:durableId="201286313">
    <w:abstractNumId w:val="11"/>
  </w:num>
  <w:num w:numId="30" w16cid:durableId="861092647">
    <w:abstractNumId w:val="10"/>
  </w:num>
  <w:num w:numId="31" w16cid:durableId="1997370893">
    <w:abstractNumId w:val="0"/>
  </w:num>
  <w:num w:numId="32" w16cid:durableId="1394934553">
    <w:abstractNumId w:val="23"/>
  </w:num>
  <w:num w:numId="33" w16cid:durableId="2008358647">
    <w:abstractNumId w:val="18"/>
  </w:num>
  <w:num w:numId="34" w16cid:durableId="1998024404">
    <w:abstractNumId w:val="23"/>
  </w:num>
  <w:num w:numId="35" w16cid:durableId="2011365462">
    <w:abstractNumId w:val="14"/>
  </w:num>
  <w:num w:numId="36" w16cid:durableId="2121104518">
    <w:abstractNumId w:val="10"/>
  </w:num>
  <w:num w:numId="37" w16cid:durableId="218443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7"/>
    <w:rsid w:val="00007642"/>
    <w:rsid w:val="000414A8"/>
    <w:rsid w:val="00045C95"/>
    <w:rsid w:val="0007117C"/>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933DE"/>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14568"/>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02EAA"/>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C60D8"/>
    <w:rsid w:val="00BD29BC"/>
    <w:rsid w:val="00BF4F58"/>
    <w:rsid w:val="00BF77E4"/>
    <w:rsid w:val="00C02692"/>
    <w:rsid w:val="00C0338C"/>
    <w:rsid w:val="00C0347B"/>
    <w:rsid w:val="00C05B7D"/>
    <w:rsid w:val="00C27FD3"/>
    <w:rsid w:val="00C47328"/>
    <w:rsid w:val="00C52023"/>
    <w:rsid w:val="00C74BCF"/>
    <w:rsid w:val="00C973B7"/>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318E80"/>
  <w15:docId w15:val="{BBD3AA45-A56B-46B4-8C89-4FA5271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1933DE"/>
    <w:rPr>
      <w:color w:val="0000FF" w:themeColor="hyperlink"/>
      <w:u w:val="single"/>
    </w:rPr>
  </w:style>
  <w:style w:type="character" w:styleId="UnresolvedMention">
    <w:name w:val="Unresolved Mention"/>
    <w:basedOn w:val="DefaultParagraphFont"/>
    <w:uiPriority w:val="99"/>
    <w:semiHidden/>
    <w:unhideWhenUsed/>
    <w:rsid w:val="0019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gs.org/schools/teaching-resources/geography-superhero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12</TotalTime>
  <Pages>1</Pages>
  <Words>281</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5</cp:revision>
  <cp:lastPrinted>2004-07-08T14:42:00Z</cp:lastPrinted>
  <dcterms:created xsi:type="dcterms:W3CDTF">2023-05-26T12:46:00Z</dcterms:created>
  <dcterms:modified xsi:type="dcterms:W3CDTF">2023-05-26T12:57:00Z</dcterms:modified>
</cp:coreProperties>
</file>